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การแก้ไขเปลี่ยนแปลงการประกอบกิจการสถานีบริการน้ำมัน (ระยะที่ 1 : ขั้นตอนออกคำสั่งรับคำขอรับใบอนุญาต)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เทศบาลตำบลโคกสูง * อำเภอหนองหาน จังหวัดอุดรธานี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กระทรวงพลังงาน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รับใบอนุญาตรายใดประสงค์ที่จะแกไขเปลี่ยนแปลงลักษณะของสถานที่ประกอบกิจการให้แตกต่างไปจากที่ไดรับอนุญาต ต้องยื่นขอแก้ไขเปลี่ยนแปลงตามแบบ ธพ.น. ๔</w:t>
        <w:br/>
        <w:t xml:space="preserve"/>
        <w:br/>
        <w:t xml:space="preserve">2. ต้องไม่ขัดต่อกฎหมายอื่นที่เกี่ยวข้อง เช่น กฎหมายว่าด้วยการควบคุมอาคาร กฎหมายว่าด้วยการผังเมือง กฎหมายว่าด้วยการส่งเสริมและรักษาคุณภาพสิ่งแวดล้อมแห่งชาติ เป็นต้น</w:t>
        <w:br/>
        <w:t xml:space="preserve"/>
        <w:br/>
        <w:t xml:space="preserve">3. แผนผังบริเวณ แบบก่อสร้างและรายการคำนวณ ต้องมีลักษณะเป็นไปตามกฎกระทรวงสถานีบริการน้ำมันเชื้อเพลิง พ.ศ. 2552</w:t>
        <w:br/>
        <w:t xml:space="preserve"/>
        <w:br/>
        <w:t xml:space="preserve">หมายเหตุ :</w:t>
        <w:br/>
        <w:t xml:space="preserve"/>
        <w:br/>
        <w:t xml:space="preserve">1. หากเห็นว่าคำขอไม่ถูกต้องหรือยังขาดเอกสารหรือหลักฐานใด และไม่อาจแก้ไข/เพิ่มเติมได้ในขณะนั้น ผู้รับคำขอและผู้ยื่นคำขอจะต้องลงนามบันทึกความบกพร่องและรายการเอกสาร/หลักฐานร่วมกัน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  <w:br/>
        <w:t xml:space="preserve"/>
        <w:br/>
        <w:t xml:space="preserve">2.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  <w:br/>
        <w:t xml:space="preserve"/>
        <w:br/>
        <w:t xml:space="preserve">3.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  <w:br/>
        <w:t xml:space="preserve"/>
        <w:br/>
        <w:t xml:space="preserve">4. ทั้งนี้ จะมีการแจ้งผลการพิจารณาให้ผู้ยื่นคำขอทราบภายใน 7 วันนับแต่วันที่พิจารณาแล้วเสร็จทางจดหมายอิเล็กทรอนิคส์ (Email) หรือหากประสงค์ให้จัดส่งผลให้ทางไปรษณีย์ โปรดแนบซอง จ่าหน้าถึง ตัวท่านเองให้ชัดเจน พร้อมติดแสตมป์สำหรับค่าไปรษณีย์ลงทะเบียนตามอัตราของบริษัท ไปรษณีย์ไทย จำกัดกำหนด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โทร 042209075/ติดต่อด้วยตนเอง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45 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 รับคำขอ และตรวจสอบความถูกต้องของคำขอ 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เจ้าหน้าที่ผู้รับผิดชอบ พิจารณา/ตรวจสอบ</w:t>
              <w:br/>
              <w:t xml:space="preserve">- เอกสารหลักฐานประกอบคำขอ</w:t>
              <w:br/>
              <w:t xml:space="preserve">- ตรวจสอบสถานที่เบื้องต้น</w:t>
              <w:br/>
              <w:t xml:space="preserve">- แผนผังโดยสังเขป </w:t>
              <w:br/>
              <w:t xml:space="preserve">- แผนผังบริเวณ</w:t>
              <w:br/>
              <w:t xml:space="preserve">- แบบก่อสร้าง ระบบความปลอดภัย ระบบควบคุมมลพิษ ระบบท่อน้ำมัน ระบบท่อดับเพลิง ระบบบำบัดน้ำเสียหรือแยกน้ำปนเปื้อนน้ำมัน ระบบอุปกรณ์นิรภัย </w:t>
              <w:br/>
              <w:t xml:space="preserve">- แบบระบบไฟฟ้า ระบบป้องกันอันตรายจากฟ้าผ่า  </w:t>
              <w:br/>
              <w:t xml:space="preserve">- สิ่งปลูกสร้างอื่น แล้วแต่กรณี </w:t>
              <w:br/>
              <w:t xml:space="preserve">- รายการคำนวณความมั่นคงแข็งแรงและระบบที่เกี่ยวข้อง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42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ลงนามในหนังสือแจ้งผลการพิจารณา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คำขอแก้ไขเปลี่ยนแปลงการประกอบกิจการ  (แบบ ธพ.น.๔)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(ผู้มีอำนาจลงนาม)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กรมธุรกิจพลังงาน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 / 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 / 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 / ออกให้ไม่เกิน 6 เดือน / 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(ถ้ามี) 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(พร้อมปิดอากรแสตมป์ตามประมวลรัษฎากร / รับรองสำเนาถูกต้องเฉพาะบัตรประจำตัวประชาชนทั้งของผู้มอบอำนาจและผู้รับมอบอำนาจ)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สำเนาใบอนุญาตประกอบกิจการ (เดิม)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สำนักความปลอดภัยธุรกิจน้ำมัน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สำเนาเอกสารแสดงสิทธิใช้ที่ดิน กรณีขยายแนวเขตสถานประกอบการ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สำเนาเอกสารแสดงว่าผู้ขอรับใบอนุญาตมีสิทธิใช้ที่ดิน 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กรมโยธาธิการและผังเมือง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แผนผังโดยสังเขป แผนผังบริเวณและแบบก่อสร้าง ระบบความปลอดภัย ระบบควบคุมมลพิษ ระบบท่อน้ำมัน ระบบท่อดับเพลิง ระบบบำบัด    น้ำเสียหรือแยกน้ำปนเปื้อนน้ำมัน ระบบอุปกรณ์นิรภัย แบบระบบไฟฟ้า ระบบป้องกันอันตราย   จาก  ฟ้าผ่า และสิ่งปลูกสร้างอื่น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(วิศวกรผู้ออกแบบลงนามทุกหน้า)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รายการคำนวณความมั่นคงแข็งแรง และระบบ 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(วิศวกรผู้ออกแบบลงนามทุกหน้า)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หนังสือรับรองของวิศวกร พร้อมสำเนาใบอนุญาตประกอบวิชาชีพวิศวกรรมควบคุม    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(รับรองสำเนาถูกต้องที่ใบอนุญาต)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สำเนาหนังสืออนุญาตพร้อมด้วยสำเนาแผนผังที่ได้รับอนุญาตทำทางเชื่อมถนนสาธารณะ หรือทางหลวง หรือถนนส่วนบุคคล หรือสำเนาหนังสืออนุญาตพร้อมด้วยสำเนาแผนผังที่ได้รับอนุญาตทำสิ่งล่วงล้ำลำน้ำ ให้นำมายื่นก่อนพิจารณาออกใบอนุญาต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อื่นๆ (ถ้ามี)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โทร 042209075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 ธพ.น. ๔ เป็นไปตามประกาศกรมธุรกิจพลังงาน เรื่อง กำหนดสถานที่แจ้งการประกอบกิจการควบคุมประเภทที่ ๒ สถานที่ยื่น แบบคำขอ และแบบใบอนุญาตของการประกอบกิจการควบคุมประเภทที่ ๓ พ.ศ. ๒๕๕๖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/>
        <w:br/>
        <w:t xml:space="preserve"/>
        <w:tab/>
        <w:t xml:space="preserve">รายการเอกสารยื่นเพิ่มเติมที่ 4-7 เเละ 10 ใช้เฉพาะกรณีที่เกี่ยวข้องเท่านั้น</w:t>
        <w:br/>
        <w:t xml:space="preserve"/>
        <w:br/>
        <w:t xml:space="preserve"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การแก้ไขเปลี่ยนแปลงการประกอบกิจการสถานีบริการน้ำมัน (ระยะที่ 1 : ขั้นตอนออกคำสั่งรับคำขอรับใบอนุญาต)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สำนักความปลอดภัยธุรกิจน้ำมัน กรมธุรกิจพลังงาน 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กฎกระทรวงควบคุมไอน้ำมันเชื้อเพลิง พ.ศ. 2550 และที่แก้ไขเพิ่มเติม และประกาศที่ออกตามกฎกระทรวงดังกล่าว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กฎกระทรวงระบบไฟฟ้า และระบบป้องกันอันตรายจากฟ้าผ่าของสถานที่ประกอบกิจการน้ำมัน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กฎกระทรวงสถานีบริการน้ำมันเชื้อเพลิง พ.ศ. 2552 และประกาศที่ออกตามกฎกระทรวงดังกล่าว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ประกาศกรมธุรกิจพลังงาน เรื่อง กำหนดสถานที่แจ้งการประกอบกิจการควบคุมประเภทที่ 2 สถานที่ยื่น แบบคำขอ และแบบใบอนุญาตของการประกอบกิจการควบคุมประเภทที่ 3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ประกาศกระทรวงพลังงาน เรื่อง 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3 พ.ศ. 2557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พระราชบัญญัติควบคุมน้ำมันเชื้อเพลิง พ.ศ. 2542 และแก้ไขเพิ่มเติม (ฉบับที่ 2) พ.ศ.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ส่วนกลาง, 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การแก้ไขเปลี่ยนแปลงการประกอบกิจการสถานีบริการน้ำมัน (ระยะที่ 1 : ขั้นตอนออกคำสั่งรับคำขอรับใบอนุญาต) เทศบาลตำบลโคกสูง สิบตรีพรศักดิ์ สำเนาคู่มือประชาชน 25/08/2015 14:55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